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6ABC5" w14:textId="6D6934EC" w:rsidR="00B97703" w:rsidRPr="005D667C" w:rsidRDefault="00A9056E" w:rsidP="005D667C">
      <w:pPr>
        <w:pStyle w:val="a3"/>
        <w:tabs>
          <w:tab w:val="right" w:pos="7088"/>
          <w:tab w:val="right" w:pos="9781"/>
        </w:tabs>
        <w:rPr>
          <w:rFonts w:cs="Arial"/>
          <w:b w:val="0"/>
          <w:bCs/>
          <w:sz w:val="22"/>
          <w:lang w:val="en-US"/>
        </w:rPr>
      </w:pPr>
      <w:r w:rsidRPr="00A9056E">
        <w:rPr>
          <w:rFonts w:cs="Arial"/>
          <w:bCs/>
          <w:sz w:val="22"/>
          <w:szCs w:val="22"/>
          <w:lang w:val="en-US"/>
        </w:rPr>
        <w:t>SA WG2 Meeting #156E (e-</w:t>
      </w:r>
      <w:proofErr w:type="gramStart"/>
      <w:r w:rsidRPr="00A9056E">
        <w:rPr>
          <w:rFonts w:cs="Arial"/>
          <w:bCs/>
          <w:sz w:val="22"/>
          <w:szCs w:val="22"/>
          <w:lang w:val="en-US"/>
        </w:rPr>
        <w:t>meeting)</w:t>
      </w:r>
      <w:r w:rsidR="005D667C">
        <w:rPr>
          <w:rFonts w:cs="Arial"/>
          <w:noProof w:val="0"/>
          <w:sz w:val="22"/>
          <w:szCs w:val="22"/>
          <w:lang w:val="en-US"/>
        </w:rPr>
        <w:t xml:space="preserve">   </w:t>
      </w:r>
      <w:proofErr w:type="gramEnd"/>
      <w:r w:rsidR="005D667C">
        <w:rPr>
          <w:rFonts w:cs="Arial"/>
          <w:noProof w:val="0"/>
          <w:sz w:val="22"/>
          <w:szCs w:val="22"/>
          <w:lang w:val="en-US"/>
        </w:rPr>
        <w:t xml:space="preserve">                                 </w:t>
      </w:r>
      <w:r>
        <w:rPr>
          <w:rFonts w:cs="Arial"/>
          <w:noProof w:val="0"/>
          <w:sz w:val="22"/>
          <w:szCs w:val="22"/>
          <w:lang w:val="en-US"/>
        </w:rPr>
        <w:t xml:space="preserve">                            </w:t>
      </w:r>
      <w:r w:rsidR="005D667C">
        <w:rPr>
          <w:rFonts w:cs="Arial"/>
          <w:noProof w:val="0"/>
          <w:sz w:val="22"/>
          <w:szCs w:val="22"/>
          <w:lang w:val="en-US"/>
        </w:rPr>
        <w:t xml:space="preserve">   </w:t>
      </w:r>
      <w:r>
        <w:rPr>
          <w:rFonts w:cs="Arial"/>
          <w:noProof w:val="0"/>
          <w:sz w:val="22"/>
          <w:szCs w:val="22"/>
          <w:lang w:val="en-US"/>
        </w:rPr>
        <w:t xml:space="preserve">         </w:t>
      </w:r>
      <w:r w:rsidR="005D667C">
        <w:rPr>
          <w:rFonts w:cs="Arial"/>
          <w:noProof w:val="0"/>
          <w:sz w:val="22"/>
          <w:szCs w:val="22"/>
          <w:lang w:val="en-US"/>
        </w:rPr>
        <w:t xml:space="preserve"> </w:t>
      </w:r>
      <w:r w:rsidR="005D667C" w:rsidRPr="005D667C">
        <w:rPr>
          <w:rFonts w:cs="Arial"/>
          <w:bCs/>
          <w:sz w:val="22"/>
          <w:szCs w:val="22"/>
          <w:lang w:val="en-US"/>
        </w:rPr>
        <w:t>S2-2305026</w:t>
      </w:r>
    </w:p>
    <w:p w14:paraId="7F1C88ED" w14:textId="2FCF0F0F" w:rsidR="00B97703" w:rsidRDefault="00A9056E">
      <w:pPr>
        <w:rPr>
          <w:rFonts w:ascii="Arial" w:hAnsi="Arial" w:cs="Arial"/>
        </w:rPr>
      </w:pPr>
      <w:r w:rsidRPr="00A9056E">
        <w:rPr>
          <w:rFonts w:ascii="Arial" w:hAnsi="Arial"/>
          <w:b/>
          <w:noProof/>
          <w:sz w:val="22"/>
          <w:szCs w:val="22"/>
        </w:rPr>
        <w:t>April 17 – 21, 2023</w:t>
      </w:r>
      <w:r w:rsidRPr="00A9056E">
        <w:rPr>
          <w:rFonts w:ascii="Arial" w:hAnsi="Arial"/>
          <w:b/>
          <w:noProof/>
          <w:sz w:val="22"/>
          <w:szCs w:val="22"/>
        </w:rPr>
        <w:tab/>
      </w:r>
    </w:p>
    <w:p w14:paraId="408ECCEC" w14:textId="68A2FCE5" w:rsidR="002F0A94" w:rsidRPr="00B4359F" w:rsidRDefault="004E3939" w:rsidP="002F0A94">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624D4" w:rsidRPr="001750D4">
        <w:rPr>
          <w:rFonts w:ascii="Arial" w:hAnsi="Arial" w:cs="Arial"/>
          <w:b/>
          <w:color w:val="FF0000"/>
          <w:sz w:val="22"/>
          <w:szCs w:val="22"/>
        </w:rPr>
        <w:t>[</w:t>
      </w:r>
      <w:r w:rsidR="001750D4" w:rsidRPr="001750D4">
        <w:rPr>
          <w:rFonts w:ascii="Arial" w:hAnsi="Arial" w:cs="Arial"/>
          <w:b/>
          <w:color w:val="FF0000"/>
          <w:sz w:val="22"/>
          <w:szCs w:val="22"/>
        </w:rPr>
        <w:t>D</w:t>
      </w:r>
      <w:r w:rsidR="00A624D4" w:rsidRPr="001750D4">
        <w:rPr>
          <w:rFonts w:ascii="Arial" w:hAnsi="Arial" w:cs="Arial"/>
          <w:b/>
          <w:color w:val="FF0000"/>
          <w:sz w:val="22"/>
          <w:szCs w:val="22"/>
        </w:rPr>
        <w:t>raft]</w:t>
      </w:r>
      <w:r w:rsidR="001750D4" w:rsidRPr="001750D4">
        <w:rPr>
          <w:rFonts w:ascii="Arial" w:hAnsi="Arial" w:cs="Arial"/>
          <w:b/>
          <w:color w:val="FF0000"/>
          <w:sz w:val="22"/>
          <w:szCs w:val="22"/>
        </w:rPr>
        <w:t xml:space="preserve"> </w:t>
      </w:r>
      <w:r w:rsidR="002F0A94" w:rsidRPr="00B4359F">
        <w:rPr>
          <w:rFonts w:ascii="Arial" w:hAnsi="Arial" w:cs="Arial"/>
          <w:b/>
          <w:sz w:val="22"/>
          <w:szCs w:val="22"/>
        </w:rPr>
        <w:t>LS</w:t>
      </w:r>
      <w:r w:rsidR="005D667C">
        <w:rPr>
          <w:rFonts w:ascii="Arial" w:hAnsi="Arial" w:cs="Arial"/>
          <w:b/>
          <w:sz w:val="22"/>
          <w:szCs w:val="22"/>
        </w:rPr>
        <w:t xml:space="preserve"> reply</w:t>
      </w:r>
      <w:r w:rsidR="002F0A94" w:rsidRPr="00B4359F">
        <w:rPr>
          <w:rFonts w:ascii="Arial" w:hAnsi="Arial" w:cs="Arial"/>
          <w:b/>
          <w:sz w:val="22"/>
          <w:szCs w:val="22"/>
        </w:rPr>
        <w:t xml:space="preserve"> on the Design of RTP Header Extension for PDU set handling</w:t>
      </w:r>
    </w:p>
    <w:p w14:paraId="04BDF84B" w14:textId="74B8FE01" w:rsidR="004E3939" w:rsidRPr="004E3939" w:rsidRDefault="004E3939" w:rsidP="004E3939">
      <w:pPr>
        <w:spacing w:after="60"/>
        <w:ind w:left="1985" w:hanging="1985"/>
        <w:rPr>
          <w:rFonts w:ascii="Arial" w:hAnsi="Arial" w:cs="Arial"/>
          <w:b/>
          <w:sz w:val="22"/>
          <w:szCs w:val="22"/>
        </w:rPr>
      </w:pPr>
    </w:p>
    <w:p w14:paraId="06EB0308" w14:textId="503D9C7C" w:rsidR="00B97703" w:rsidRPr="00B97703" w:rsidRDefault="00B97703" w:rsidP="005D667C">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5D667C" w:rsidRPr="00B4359F">
        <w:rPr>
          <w:rFonts w:ascii="Arial" w:hAnsi="Arial" w:cs="Arial"/>
          <w:b/>
          <w:sz w:val="22"/>
          <w:szCs w:val="22"/>
        </w:rPr>
        <w:t>LS on the Design of RTP Header Extension for PDU set handling</w:t>
      </w:r>
      <w:r w:rsidR="00580144" w:rsidRPr="00580144">
        <w:rPr>
          <w:rFonts w:ascii="Arial" w:hAnsi="Arial" w:cs="Arial"/>
          <w:b/>
          <w:sz w:val="22"/>
          <w:szCs w:val="22"/>
        </w:rPr>
        <w:t>(S4-230419/S2-2303974)</w:t>
      </w:r>
    </w:p>
    <w:p w14:paraId="00DFFCB6"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2"/>
    <w:bookmarkEnd w:id="3"/>
    <w:bookmarkEnd w:id="4"/>
    <w:p w14:paraId="2BEE8B70" w14:textId="35A89C4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A24EC" w:rsidRPr="006A24EC">
        <w:rPr>
          <w:rFonts w:ascii="Arial" w:hAnsi="Arial" w:cs="Arial"/>
          <w:b/>
          <w:bCs/>
          <w:sz w:val="22"/>
          <w:szCs w:val="22"/>
        </w:rPr>
        <w:t xml:space="preserve">FS_XRM, XRM, </w:t>
      </w:r>
      <w:proofErr w:type="spellStart"/>
      <w:r w:rsidR="006A24EC" w:rsidRPr="006A24EC">
        <w:rPr>
          <w:rFonts w:ascii="Arial" w:hAnsi="Arial" w:cs="Arial"/>
          <w:b/>
          <w:bCs/>
          <w:sz w:val="22"/>
          <w:szCs w:val="22"/>
        </w:rPr>
        <w:t>FS_NR_XR_enh</w:t>
      </w:r>
      <w:proofErr w:type="spellEnd"/>
      <w:r w:rsidR="002F0A94">
        <w:rPr>
          <w:rFonts w:ascii="Arial" w:hAnsi="Arial" w:cs="Arial"/>
          <w:b/>
          <w:bCs/>
          <w:sz w:val="22"/>
          <w:szCs w:val="22"/>
        </w:rPr>
        <w:t xml:space="preserve">, </w:t>
      </w:r>
      <w:r w:rsidR="002F0A94" w:rsidRPr="00B4359F">
        <w:rPr>
          <w:rFonts w:ascii="Arial" w:hAnsi="Arial" w:cs="Arial"/>
          <w:b/>
          <w:bCs/>
          <w:sz w:val="22"/>
          <w:szCs w:val="22"/>
        </w:rPr>
        <w:t>5G_RTP</w:t>
      </w:r>
    </w:p>
    <w:p w14:paraId="79681FCD" w14:textId="77777777" w:rsidR="00B97703" w:rsidRPr="004E3939" w:rsidRDefault="00B97703">
      <w:pPr>
        <w:spacing w:after="60"/>
        <w:ind w:left="1985" w:hanging="1985"/>
        <w:rPr>
          <w:rFonts w:ascii="Arial" w:hAnsi="Arial" w:cs="Arial"/>
          <w:b/>
          <w:sz w:val="22"/>
          <w:szCs w:val="22"/>
        </w:rPr>
      </w:pPr>
    </w:p>
    <w:p w14:paraId="2A98F831" w14:textId="77777777"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A624D4" w:rsidRPr="001750D4">
        <w:rPr>
          <w:rFonts w:ascii="Arial" w:hAnsi="Arial" w:cs="Arial"/>
          <w:b/>
          <w:sz w:val="22"/>
          <w:szCs w:val="22"/>
        </w:rPr>
        <w:t>3GPP TSG SA WG2</w:t>
      </w:r>
      <w:bookmarkEnd w:id="5"/>
      <w:bookmarkEnd w:id="6"/>
      <w:bookmarkEnd w:id="7"/>
    </w:p>
    <w:p w14:paraId="497643A5" w14:textId="3D0BD2EA" w:rsidR="00B97703" w:rsidRPr="004E3939" w:rsidRDefault="00B97703">
      <w:pPr>
        <w:spacing w:after="60"/>
        <w:ind w:left="1985" w:hanging="1985"/>
        <w:rPr>
          <w:rFonts w:ascii="Arial" w:hAnsi="Arial" w:cs="Arial"/>
          <w:b/>
          <w:bCs/>
          <w:sz w:val="22"/>
          <w:szCs w:val="22"/>
        </w:rPr>
      </w:pPr>
      <w:r w:rsidRPr="001750D4">
        <w:rPr>
          <w:rFonts w:ascii="Arial" w:hAnsi="Arial" w:cs="Arial"/>
          <w:b/>
          <w:sz w:val="22"/>
          <w:szCs w:val="22"/>
        </w:rPr>
        <w:t>To:</w:t>
      </w:r>
      <w:r w:rsidRPr="001750D4">
        <w:rPr>
          <w:rFonts w:ascii="Arial" w:hAnsi="Arial" w:cs="Arial"/>
          <w:b/>
          <w:bCs/>
          <w:sz w:val="22"/>
          <w:szCs w:val="22"/>
        </w:rPr>
        <w:tab/>
      </w:r>
      <w:r w:rsidR="002F0A94" w:rsidRPr="00B4359F">
        <w:rPr>
          <w:rFonts w:ascii="Arial" w:hAnsi="Arial" w:cs="Arial"/>
          <w:b/>
          <w:sz w:val="22"/>
          <w:szCs w:val="22"/>
        </w:rPr>
        <w:t xml:space="preserve">3GPP </w:t>
      </w:r>
      <w:r w:rsidR="002F0A94" w:rsidRPr="001750D4">
        <w:rPr>
          <w:rFonts w:ascii="Arial" w:hAnsi="Arial" w:cs="Arial"/>
          <w:b/>
          <w:sz w:val="22"/>
          <w:szCs w:val="22"/>
        </w:rPr>
        <w:t>TSG SA WG</w:t>
      </w:r>
      <w:r w:rsidR="002F0A94" w:rsidRPr="00B4359F">
        <w:rPr>
          <w:rFonts w:ascii="Arial" w:hAnsi="Arial" w:cs="Arial"/>
          <w:b/>
          <w:sz w:val="22"/>
          <w:szCs w:val="22"/>
        </w:rPr>
        <w:t xml:space="preserve"> 4</w:t>
      </w:r>
    </w:p>
    <w:p w14:paraId="590DF498" w14:textId="23B58C2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2F0A94" w:rsidRPr="00FC1548">
        <w:rPr>
          <w:rFonts w:ascii="Arial" w:hAnsi="Arial" w:cs="Arial"/>
          <w:b/>
          <w:sz w:val="22"/>
          <w:szCs w:val="22"/>
        </w:rPr>
        <w:t xml:space="preserve">3GPP TSG </w:t>
      </w:r>
      <w:r w:rsidR="002F0A94" w:rsidRPr="00FC1548">
        <w:rPr>
          <w:rFonts w:ascii="Arial" w:hAnsi="Arial" w:cs="Arial"/>
          <w:b/>
          <w:bCs/>
          <w:sz w:val="22"/>
          <w:szCs w:val="22"/>
        </w:rPr>
        <w:t>RAN WG</w:t>
      </w:r>
      <w:r w:rsidR="002F0A94" w:rsidRPr="00FC1548">
        <w:rPr>
          <w:rFonts w:ascii="Arial" w:hAnsi="Arial" w:cs="Arial"/>
          <w:b/>
          <w:sz w:val="22"/>
          <w:szCs w:val="22"/>
          <w:lang w:eastAsia="zh-CN"/>
        </w:rPr>
        <w:t>2</w:t>
      </w:r>
    </w:p>
    <w:bookmarkEnd w:id="8"/>
    <w:bookmarkEnd w:id="9"/>
    <w:p w14:paraId="076D5B64" w14:textId="77777777" w:rsidR="00B97703" w:rsidRDefault="00B97703">
      <w:pPr>
        <w:spacing w:after="60"/>
        <w:ind w:left="1985" w:hanging="1985"/>
        <w:rPr>
          <w:rFonts w:ascii="Arial" w:hAnsi="Arial" w:cs="Arial"/>
          <w:bCs/>
        </w:rPr>
      </w:pPr>
    </w:p>
    <w:p w14:paraId="7B6D0D49" w14:textId="77777777" w:rsidR="00FC1548" w:rsidRPr="001240C9" w:rsidRDefault="00FC1548" w:rsidP="00FC1548">
      <w:pPr>
        <w:tabs>
          <w:tab w:val="left" w:pos="2268"/>
        </w:tabs>
        <w:rPr>
          <w:rFonts w:ascii="Arial" w:hAnsi="Arial" w:cs="Arial"/>
          <w:bCs/>
          <w:lang w:val="en-US"/>
        </w:rPr>
      </w:pPr>
      <w:r w:rsidRPr="001240C9">
        <w:rPr>
          <w:rFonts w:ascii="Arial" w:hAnsi="Arial" w:cs="Arial"/>
          <w:b/>
          <w:lang w:val="en-US"/>
        </w:rPr>
        <w:t>Contact Person:</w:t>
      </w:r>
      <w:r w:rsidRPr="001240C9">
        <w:rPr>
          <w:rFonts w:ascii="Arial" w:hAnsi="Arial" w:cs="Arial"/>
          <w:bCs/>
          <w:lang w:val="en-US"/>
        </w:rPr>
        <w:tab/>
      </w:r>
    </w:p>
    <w:p w14:paraId="21A39651" w14:textId="77777777" w:rsidR="00FC1548" w:rsidRPr="001240C9" w:rsidRDefault="00FC1548" w:rsidP="00FC1548">
      <w:pPr>
        <w:pStyle w:val="Contact"/>
        <w:tabs>
          <w:tab w:val="clear" w:pos="2268"/>
        </w:tabs>
        <w:rPr>
          <w:bCs/>
        </w:rPr>
      </w:pPr>
      <w:r w:rsidRPr="001240C9">
        <w:t>Name:</w:t>
      </w:r>
      <w:r w:rsidRPr="001240C9">
        <w:rPr>
          <w:bCs/>
        </w:rPr>
        <w:tab/>
      </w:r>
      <w:r w:rsidRPr="001240C9">
        <w:rPr>
          <w:b w:val="0"/>
          <w:bCs/>
          <w:lang w:eastAsia="zh-CN"/>
        </w:rPr>
        <w:t>Xiaowan Ke</w:t>
      </w:r>
    </w:p>
    <w:p w14:paraId="1BCA7160" w14:textId="77777777" w:rsidR="00FC1548" w:rsidRPr="001240C9" w:rsidRDefault="00FC1548" w:rsidP="00FC1548">
      <w:pPr>
        <w:pStyle w:val="Contact"/>
        <w:tabs>
          <w:tab w:val="clear" w:pos="2268"/>
        </w:tabs>
        <w:rPr>
          <w:bCs/>
        </w:rPr>
      </w:pPr>
      <w:r w:rsidRPr="001240C9">
        <w:t>Tel. Number:</w:t>
      </w:r>
      <w:r w:rsidRPr="001240C9">
        <w:rPr>
          <w:bCs/>
        </w:rPr>
        <w:tab/>
      </w:r>
    </w:p>
    <w:p w14:paraId="406C4272" w14:textId="77777777" w:rsidR="00FC1548" w:rsidRPr="001240C9" w:rsidRDefault="00FC1548" w:rsidP="00FC1548">
      <w:pPr>
        <w:pStyle w:val="Contact"/>
        <w:tabs>
          <w:tab w:val="clear" w:pos="2268"/>
        </w:tabs>
        <w:rPr>
          <w:b w:val="0"/>
          <w:lang w:val="en-US"/>
        </w:rPr>
      </w:pPr>
      <w:r w:rsidRPr="001240C9">
        <w:rPr>
          <w:lang w:val="en-US"/>
        </w:rPr>
        <w:t>E-mail Address:</w:t>
      </w:r>
      <w:r w:rsidRPr="001240C9">
        <w:rPr>
          <w:bCs/>
          <w:lang w:val="en-US"/>
        </w:rPr>
        <w:tab/>
      </w:r>
      <w:proofErr w:type="spellStart"/>
      <w:r w:rsidRPr="001240C9">
        <w:rPr>
          <w:bCs/>
          <w:lang w:val="en-US"/>
        </w:rPr>
        <w:t>xiaowan</w:t>
      </w:r>
      <w:proofErr w:type="spellEnd"/>
      <w:r w:rsidRPr="001240C9">
        <w:rPr>
          <w:bCs/>
          <w:lang w:val="en-US"/>
        </w:rPr>
        <w:t>(dot)ke(at)vivo(dot)com</w:t>
      </w:r>
    </w:p>
    <w:p w14:paraId="143DEFB3" w14:textId="77777777" w:rsidR="00FC1548" w:rsidRPr="001240C9" w:rsidRDefault="00FC1548" w:rsidP="00FC1548">
      <w:pPr>
        <w:tabs>
          <w:tab w:val="left" w:pos="2268"/>
        </w:tabs>
        <w:rPr>
          <w:rFonts w:ascii="Arial" w:hAnsi="Arial" w:cs="Arial"/>
          <w:bCs/>
        </w:rPr>
      </w:pPr>
      <w:r w:rsidRPr="001240C9">
        <w:rPr>
          <w:rFonts w:ascii="Arial" w:hAnsi="Arial" w:cs="Arial"/>
          <w:b/>
        </w:rPr>
        <w:t>Send any reply LS to:</w:t>
      </w:r>
      <w:r w:rsidRPr="001240C9">
        <w:rPr>
          <w:rFonts w:ascii="Arial" w:hAnsi="Arial" w:cs="Arial"/>
          <w:b/>
        </w:rPr>
        <w:tab/>
        <w:t xml:space="preserve">3GPP Liaisons Coordinator, </w:t>
      </w:r>
      <w:hyperlink r:id="rId10" w:history="1">
        <w:r w:rsidRPr="001240C9">
          <w:rPr>
            <w:rStyle w:val="af4"/>
            <w:rFonts w:cs="Arial"/>
          </w:rPr>
          <w:t>mailto:3GPPLiaison@etsi.org</w:t>
        </w:r>
      </w:hyperlink>
      <w:r w:rsidRPr="001240C9">
        <w:rPr>
          <w:rFonts w:ascii="Arial" w:hAnsi="Arial" w:cs="Arial"/>
          <w:b/>
        </w:rPr>
        <w:t xml:space="preserve"> </w:t>
      </w:r>
      <w:r w:rsidRPr="001240C9">
        <w:rPr>
          <w:rFonts w:ascii="Arial" w:hAnsi="Arial" w:cs="Arial"/>
          <w:bCs/>
        </w:rPr>
        <w:tab/>
      </w:r>
    </w:p>
    <w:p w14:paraId="0277CA04" w14:textId="77777777" w:rsidR="00383545" w:rsidRDefault="00383545">
      <w:pPr>
        <w:spacing w:after="60"/>
        <w:ind w:left="1985" w:hanging="1985"/>
        <w:rPr>
          <w:rFonts w:ascii="Arial" w:hAnsi="Arial" w:cs="Arial"/>
          <w:b/>
        </w:rPr>
      </w:pPr>
    </w:p>
    <w:p w14:paraId="488DA4BD" w14:textId="0D9A489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00BADD7F" w14:textId="77777777" w:rsidR="006A24EC" w:rsidRPr="001240C9" w:rsidRDefault="006A24EC" w:rsidP="006A24EC">
      <w:pPr>
        <w:pBdr>
          <w:bottom w:val="single" w:sz="4" w:space="1" w:color="auto"/>
        </w:pBdr>
        <w:rPr>
          <w:rFonts w:ascii="Arial" w:hAnsi="Arial" w:cs="Arial"/>
        </w:rPr>
      </w:pPr>
    </w:p>
    <w:p w14:paraId="17FFD92F" w14:textId="77777777" w:rsidR="006A24EC" w:rsidRPr="001240C9" w:rsidRDefault="006A24EC" w:rsidP="006A24EC">
      <w:pPr>
        <w:spacing w:after="120"/>
        <w:rPr>
          <w:rFonts w:ascii="Arial" w:hAnsi="Arial" w:cs="Arial"/>
          <w:b/>
        </w:rPr>
      </w:pPr>
      <w:r w:rsidRPr="001240C9">
        <w:rPr>
          <w:rFonts w:ascii="Arial" w:hAnsi="Arial" w:cs="Arial"/>
          <w:b/>
        </w:rPr>
        <w:t>1. Overall Description:</w:t>
      </w:r>
    </w:p>
    <w:p w14:paraId="4A1558C7" w14:textId="20665ECC" w:rsidR="005D667C" w:rsidRPr="005D667C" w:rsidRDefault="00736578" w:rsidP="005D667C">
      <w:r w:rsidRPr="00736578">
        <w:t xml:space="preserve">SA2 </w:t>
      </w:r>
      <w:r w:rsidR="002F0A94">
        <w:t>thanks SA4</w:t>
      </w:r>
      <w:r w:rsidR="005D667C">
        <w:t xml:space="preserve">’s </w:t>
      </w:r>
      <w:r w:rsidR="005D667C" w:rsidRPr="005D667C">
        <w:t>LS on the Design of RTP Header Extension for PDU set handling(S4-230419</w:t>
      </w:r>
      <w:r w:rsidR="005D667C" w:rsidRPr="005D667C">
        <w:rPr>
          <w:rFonts w:hint="eastAsia"/>
        </w:rPr>
        <w:t>/</w:t>
      </w:r>
      <w:r w:rsidR="005D667C" w:rsidRPr="005D667C">
        <w:t>S2-2303974)</w:t>
      </w:r>
      <w:r w:rsidR="005D667C">
        <w:t xml:space="preserve"> and would like to provide the following replies to SA4’s questions:</w:t>
      </w:r>
    </w:p>
    <w:p w14:paraId="6DC04974" w14:textId="6B88B5F9" w:rsidR="002F0A94" w:rsidRDefault="002F0A94" w:rsidP="002F0A94">
      <w:pPr>
        <w:ind w:left="720"/>
      </w:pPr>
      <w:r w:rsidRPr="002F0A94">
        <w:rPr>
          <w:b/>
        </w:rPr>
        <w:t>Question1</w:t>
      </w:r>
      <w:r>
        <w:t>:</w:t>
      </w:r>
      <w:r w:rsidRPr="00B4359F">
        <w:t xml:space="preserve"> if it is possible for a single QoS flow to include both </w:t>
      </w:r>
      <w:r>
        <w:t>PDUs</w:t>
      </w:r>
      <w:r w:rsidRPr="00B4359F">
        <w:t xml:space="preserve"> marked with PDU set </w:t>
      </w:r>
      <w:r>
        <w:t>header extension</w:t>
      </w:r>
      <w:r w:rsidRPr="00B4359F">
        <w:t xml:space="preserve"> and unmarked </w:t>
      </w:r>
      <w:r>
        <w:t>PDUs?</w:t>
      </w:r>
      <w:r w:rsidRPr="00B4359F">
        <w:t xml:space="preserve">  </w:t>
      </w:r>
    </w:p>
    <w:p w14:paraId="59E9EEEC" w14:textId="6DD054F2" w:rsidR="008C75CF" w:rsidRDefault="002F0A94" w:rsidP="002F0A94">
      <w:pPr>
        <w:ind w:left="720"/>
      </w:pPr>
      <w:r w:rsidRPr="002F0A94">
        <w:rPr>
          <w:rFonts w:hint="eastAsia"/>
          <w:b/>
          <w:lang w:eastAsia="zh-CN"/>
        </w:rPr>
        <w:t>S</w:t>
      </w:r>
      <w:r w:rsidRPr="002F0A94">
        <w:rPr>
          <w:b/>
          <w:lang w:eastAsia="zh-CN"/>
        </w:rPr>
        <w:t>A2 answ</w:t>
      </w:r>
      <w:r w:rsidRPr="005E3071">
        <w:rPr>
          <w:b/>
          <w:lang w:eastAsia="zh-CN"/>
        </w:rPr>
        <w:t>er</w:t>
      </w:r>
      <w:r w:rsidRPr="005E3071">
        <w:rPr>
          <w:lang w:eastAsia="zh-CN"/>
        </w:rPr>
        <w:t>:</w:t>
      </w:r>
      <w:r w:rsidR="001A0D72">
        <w:rPr>
          <w:lang w:eastAsia="zh-CN"/>
        </w:rPr>
        <w:t xml:space="preserve"> </w:t>
      </w:r>
      <w:r w:rsidR="005E3071">
        <w:t xml:space="preserve">According to the current definition, </w:t>
      </w:r>
      <w:r w:rsidR="008C75CF">
        <w:rPr>
          <w:lang w:eastAsia="ko-KR"/>
        </w:rPr>
        <w:t xml:space="preserve">when the PDU Set level QoS (e.g. PSDB, PSER) is available, it supersedes the PDU level QoS (e.g. PDB, PER). </w:t>
      </w:r>
      <w:proofErr w:type="gramStart"/>
      <w:r w:rsidR="005E3071">
        <w:rPr>
          <w:lang w:eastAsia="ko-KR"/>
        </w:rPr>
        <w:t>So</w:t>
      </w:r>
      <w:proofErr w:type="gramEnd"/>
      <w:r w:rsidR="005E3071">
        <w:rPr>
          <w:lang w:eastAsia="ko-KR"/>
        </w:rPr>
        <w:t xml:space="preserve"> the QoS flow with PDU Set level QoS is not suitable for </w:t>
      </w:r>
      <w:r w:rsidR="008C75CF">
        <w:rPr>
          <w:lang w:eastAsia="ko-KR"/>
        </w:rPr>
        <w:t>the packet with</w:t>
      </w:r>
      <w:r w:rsidR="005E3071">
        <w:rPr>
          <w:lang w:eastAsia="ko-KR"/>
        </w:rPr>
        <w:t>out the</w:t>
      </w:r>
      <w:r w:rsidR="008C75CF">
        <w:rPr>
          <w:lang w:eastAsia="ko-KR"/>
        </w:rPr>
        <w:t xml:space="preserve"> PDU Set header</w:t>
      </w:r>
      <w:r w:rsidR="005E3071">
        <w:rPr>
          <w:lang w:eastAsia="ko-KR"/>
        </w:rPr>
        <w:t xml:space="preserve"> and </w:t>
      </w:r>
      <w:r w:rsidR="002048B3">
        <w:rPr>
          <w:lang w:eastAsia="ko-KR"/>
        </w:rPr>
        <w:t xml:space="preserve">the </w:t>
      </w:r>
      <w:r w:rsidR="005E3071">
        <w:rPr>
          <w:lang w:eastAsia="ko-KR"/>
        </w:rPr>
        <w:t xml:space="preserve">mentioned cased doesn’t exist. </w:t>
      </w:r>
    </w:p>
    <w:p w14:paraId="04CEE7B9" w14:textId="6F1C48DC" w:rsidR="002F0A94" w:rsidRPr="00B4359F" w:rsidRDefault="002F0A94" w:rsidP="002F0A94">
      <w:pPr>
        <w:ind w:left="720"/>
      </w:pPr>
      <w:r w:rsidRPr="002F0A94">
        <w:rPr>
          <w:b/>
        </w:rPr>
        <w:t>Question</w:t>
      </w:r>
      <w:r w:rsidR="005E3071">
        <w:rPr>
          <w:b/>
        </w:rPr>
        <w:t>2</w:t>
      </w:r>
      <w:r>
        <w:t>: Does SA2 expect the application server to decide which PDUs belong to a data burst and signal related information in the RTP header extension?</w:t>
      </w:r>
    </w:p>
    <w:p w14:paraId="0CF1C357" w14:textId="6F17F8E3" w:rsidR="005E3071" w:rsidRDefault="002F0A94" w:rsidP="002F0A94">
      <w:pPr>
        <w:ind w:left="720"/>
        <w:rPr>
          <w:lang w:eastAsia="zh-CN"/>
        </w:rPr>
      </w:pPr>
      <w:r w:rsidRPr="002F0A94">
        <w:rPr>
          <w:rFonts w:hint="eastAsia"/>
          <w:b/>
          <w:lang w:eastAsia="zh-CN"/>
        </w:rPr>
        <w:t>S</w:t>
      </w:r>
      <w:r w:rsidRPr="002F0A94">
        <w:rPr>
          <w:b/>
          <w:lang w:eastAsia="zh-CN"/>
        </w:rPr>
        <w:t>A2 answer</w:t>
      </w:r>
      <w:r>
        <w:rPr>
          <w:lang w:eastAsia="zh-CN"/>
        </w:rPr>
        <w:t xml:space="preserve">: </w:t>
      </w:r>
      <w:r w:rsidR="008C75CF">
        <w:t>Signalling the above information</w:t>
      </w:r>
      <w:r w:rsidR="00C85975">
        <w:rPr>
          <w:lang w:eastAsia="zh-CN"/>
        </w:rPr>
        <w:t xml:space="preserve"> is beneficial </w:t>
      </w:r>
      <w:r w:rsidR="001A0D72">
        <w:t>to determine when a Data Burst start and ends</w:t>
      </w:r>
      <w:r w:rsidR="001A0D72">
        <w:rPr>
          <w:lang w:eastAsia="zh-CN"/>
        </w:rPr>
        <w:t xml:space="preserve"> </w:t>
      </w:r>
      <w:r w:rsidR="00C85975">
        <w:rPr>
          <w:lang w:eastAsia="zh-CN"/>
        </w:rPr>
        <w:t xml:space="preserve">for power saving </w:t>
      </w:r>
      <w:r>
        <w:rPr>
          <w:lang w:eastAsia="zh-CN"/>
        </w:rPr>
        <w:t>regard</w:t>
      </w:r>
      <w:r w:rsidR="0021308F">
        <w:rPr>
          <w:lang w:eastAsia="zh-CN"/>
        </w:rPr>
        <w:t>ing</w:t>
      </w:r>
      <w:r>
        <w:rPr>
          <w:lang w:eastAsia="zh-CN"/>
        </w:rPr>
        <w:t xml:space="preserve"> to the following situation</w:t>
      </w:r>
      <w:r w:rsidR="005E3071">
        <w:rPr>
          <w:lang w:eastAsia="zh-CN"/>
        </w:rPr>
        <w:t>s:</w:t>
      </w:r>
    </w:p>
    <w:p w14:paraId="7BF9413C" w14:textId="7E5BF4AC" w:rsidR="005E3071" w:rsidRDefault="001A0D72" w:rsidP="005E3071">
      <w:pPr>
        <w:pStyle w:val="af7"/>
        <w:numPr>
          <w:ilvl w:val="0"/>
          <w:numId w:val="10"/>
        </w:numPr>
        <w:rPr>
          <w:lang w:eastAsia="zh-CN"/>
        </w:rPr>
      </w:pPr>
      <w:r>
        <w:t>T</w:t>
      </w:r>
      <w:r w:rsidR="005E3071">
        <w:t>he PDU with indication of End of Data Burst is lost</w:t>
      </w:r>
      <w:r>
        <w:t>.</w:t>
      </w:r>
    </w:p>
    <w:p w14:paraId="71B50D07" w14:textId="7706C3E2" w:rsidR="002F0A94" w:rsidRDefault="001A0D72" w:rsidP="001A0D72">
      <w:pPr>
        <w:pStyle w:val="af7"/>
        <w:numPr>
          <w:ilvl w:val="0"/>
          <w:numId w:val="10"/>
        </w:numPr>
      </w:pPr>
      <w:r>
        <w:t>S</w:t>
      </w:r>
      <w:r w:rsidR="005E3071">
        <w:t>ome PDU from the Data Burst received before PDU with the indication of END of Data Burst</w:t>
      </w:r>
      <w:r>
        <w:t xml:space="preserve"> as described</w:t>
      </w:r>
      <w:r w:rsidR="002F0A94">
        <w:t xml:space="preserve"> in clause 5.37.8.3</w:t>
      </w:r>
      <w:r>
        <w:t xml:space="preserve"> in</w:t>
      </w:r>
      <w:r w:rsidRPr="001A0D72">
        <w:t xml:space="preserve"> </w:t>
      </w:r>
      <w:r>
        <w:t>TS 23.501.</w:t>
      </w:r>
    </w:p>
    <w:tbl>
      <w:tblPr>
        <w:tblStyle w:val="afc"/>
        <w:tblW w:w="0" w:type="auto"/>
        <w:tblInd w:w="704" w:type="dxa"/>
        <w:tblLook w:val="04A0" w:firstRow="1" w:lastRow="0" w:firstColumn="1" w:lastColumn="0" w:noHBand="0" w:noVBand="1"/>
      </w:tblPr>
      <w:tblGrid>
        <w:gridCol w:w="8930"/>
      </w:tblGrid>
      <w:tr w:rsidR="002F0A94" w14:paraId="5C783A28" w14:textId="77777777" w:rsidTr="00A9056E">
        <w:tc>
          <w:tcPr>
            <w:tcW w:w="8930" w:type="dxa"/>
          </w:tcPr>
          <w:p w14:paraId="26BDDA9B" w14:textId="64658034" w:rsidR="002F0A94" w:rsidRDefault="002F0A94" w:rsidP="002F0A94">
            <w:pPr>
              <w:pStyle w:val="NO"/>
            </w:pPr>
            <w:r>
              <w:t>NOTE:</w:t>
            </w:r>
            <w:r>
              <w:tab/>
              <w:t>There can be some packets from the Data Burst received by NG-RAN after the PDU with End of Data Burst Indication if packets are received out of sequence.</w:t>
            </w:r>
          </w:p>
        </w:tc>
      </w:tr>
    </w:tbl>
    <w:p w14:paraId="01FB8570" w14:textId="77777777" w:rsidR="006A24EC" w:rsidRPr="001240C9" w:rsidRDefault="006A24EC" w:rsidP="006A24EC">
      <w:pPr>
        <w:spacing w:after="120"/>
        <w:rPr>
          <w:rFonts w:ascii="Arial" w:hAnsi="Arial" w:cs="Arial"/>
          <w:b/>
          <w:lang w:eastAsia="zh-CN"/>
        </w:rPr>
      </w:pPr>
      <w:r w:rsidRPr="001240C9">
        <w:rPr>
          <w:rFonts w:ascii="Arial" w:hAnsi="Arial" w:cs="Arial"/>
          <w:b/>
        </w:rPr>
        <w:t>2. Actions:</w:t>
      </w:r>
    </w:p>
    <w:p w14:paraId="10745538" w14:textId="227089F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30F3A">
        <w:rPr>
          <w:rFonts w:ascii="Arial" w:hAnsi="Arial" w:cs="Arial"/>
          <w:b/>
        </w:rPr>
        <w:t>SA</w:t>
      </w:r>
      <w:r w:rsidR="00115736">
        <w:rPr>
          <w:rFonts w:ascii="Arial" w:hAnsi="Arial" w:cs="Arial"/>
          <w:b/>
        </w:rPr>
        <w:t xml:space="preserve"> WG</w:t>
      </w:r>
      <w:r w:rsidR="00230F3A">
        <w:rPr>
          <w:rFonts w:ascii="Arial" w:hAnsi="Arial" w:cs="Arial"/>
          <w:b/>
        </w:rPr>
        <w:t>4</w:t>
      </w:r>
      <w:bookmarkStart w:id="10" w:name="_GoBack"/>
      <w:bookmarkEnd w:id="10"/>
    </w:p>
    <w:p w14:paraId="59F6051B" w14:textId="6F4D18AE"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2781D" w:rsidRPr="0083671D">
        <w:rPr>
          <w:rFonts w:ascii="Arial" w:hAnsi="Arial" w:cs="Arial"/>
        </w:rPr>
        <w:t xml:space="preserve">SA2 </w:t>
      </w:r>
      <w:r w:rsidR="0022781D">
        <w:rPr>
          <w:rFonts w:ascii="Arial" w:hAnsi="Arial" w:cs="Arial"/>
        </w:rPr>
        <w:t xml:space="preserve">kindly </w:t>
      </w:r>
      <w:r w:rsidR="0022781D" w:rsidRPr="0083671D">
        <w:rPr>
          <w:rFonts w:ascii="Arial" w:hAnsi="Arial" w:cs="Arial"/>
        </w:rPr>
        <w:t>ask</w:t>
      </w:r>
      <w:r w:rsidR="0022781D">
        <w:rPr>
          <w:rFonts w:ascii="Arial" w:hAnsi="Arial" w:cs="Arial"/>
        </w:rPr>
        <w:t xml:space="preserve"> </w:t>
      </w:r>
      <w:r w:rsidR="00C85975">
        <w:rPr>
          <w:rFonts w:ascii="Arial" w:hAnsi="Arial" w:cs="Arial"/>
        </w:rPr>
        <w:t>SA4</w:t>
      </w:r>
      <w:r w:rsidR="00721080">
        <w:rPr>
          <w:rFonts w:ascii="Arial" w:hAnsi="Arial" w:cs="Arial"/>
        </w:rPr>
        <w:t xml:space="preserve"> to </w:t>
      </w:r>
      <w:r w:rsidR="00333E80">
        <w:rPr>
          <w:rFonts w:ascii="Arial" w:hAnsi="Arial" w:cs="Arial"/>
        </w:rPr>
        <w:t xml:space="preserve">take the above </w:t>
      </w:r>
      <w:r w:rsidR="00C85975">
        <w:rPr>
          <w:rFonts w:ascii="Arial" w:hAnsi="Arial" w:cs="Arial"/>
        </w:rPr>
        <w:t xml:space="preserve">reply </w:t>
      </w:r>
      <w:r w:rsidR="00333E80">
        <w:rPr>
          <w:rFonts w:ascii="Arial" w:hAnsi="Arial" w:cs="Arial"/>
        </w:rPr>
        <w:t>into account</w:t>
      </w:r>
      <w:r w:rsidR="000E1CC7" w:rsidRPr="0022781D">
        <w:rPr>
          <w:rFonts w:ascii="Arial" w:hAnsi="Arial" w:cs="Arial"/>
        </w:rPr>
        <w:t>.</w:t>
      </w:r>
    </w:p>
    <w:p w14:paraId="4E2ECCC0" w14:textId="77777777" w:rsidR="00B97703" w:rsidRDefault="00B97703">
      <w:pPr>
        <w:spacing w:after="120"/>
        <w:ind w:left="993" w:hanging="993"/>
        <w:rPr>
          <w:rFonts w:ascii="Arial" w:hAnsi="Arial" w:cs="Arial"/>
        </w:rPr>
      </w:pPr>
    </w:p>
    <w:p w14:paraId="4E9E8449" w14:textId="77777777" w:rsidR="006A24EC" w:rsidRPr="001240C9" w:rsidRDefault="006A24EC" w:rsidP="006A24EC">
      <w:pPr>
        <w:spacing w:after="120"/>
        <w:rPr>
          <w:rFonts w:ascii="Arial" w:hAnsi="Arial" w:cs="Arial"/>
          <w:b/>
          <w:lang w:eastAsia="zh-CN"/>
        </w:rPr>
      </w:pPr>
      <w:r w:rsidRPr="001240C9">
        <w:rPr>
          <w:rFonts w:ascii="Arial" w:hAnsi="Arial" w:cs="Arial"/>
          <w:b/>
        </w:rPr>
        <w:t>3. Date of Next TSG SA WG2 Meetings:</w:t>
      </w:r>
    </w:p>
    <w:p w14:paraId="45680E3C" w14:textId="1859F9C9" w:rsidR="002F1940" w:rsidRDefault="005756D2" w:rsidP="00A9056E">
      <w:pPr>
        <w:tabs>
          <w:tab w:val="left" w:pos="3969"/>
        </w:tabs>
        <w:spacing w:after="120"/>
        <w:ind w:left="2268" w:hanging="2268"/>
        <w:rPr>
          <w:rFonts w:ascii="Arial" w:hAnsi="Arial" w:cs="Arial"/>
          <w:bCs/>
        </w:rPr>
      </w:pPr>
      <w:r>
        <w:rPr>
          <w:rFonts w:ascii="Arial" w:hAnsi="Arial" w:cs="Arial"/>
          <w:bCs/>
        </w:rPr>
        <w:t>TSG-SA2 Meeting #15</w:t>
      </w:r>
      <w:r w:rsidR="00DA220B">
        <w:rPr>
          <w:rFonts w:ascii="Arial" w:hAnsi="Arial" w:cs="Arial"/>
          <w:bCs/>
        </w:rPr>
        <w:t>6</w:t>
      </w:r>
      <w:r w:rsidR="005B38BE">
        <w:rPr>
          <w:rFonts w:ascii="Arial" w:hAnsi="Arial" w:cs="Arial"/>
          <w:bCs/>
        </w:rPr>
        <w:t>E</w:t>
      </w:r>
      <w:r>
        <w:rPr>
          <w:rFonts w:ascii="Arial" w:hAnsi="Arial" w:cs="Arial"/>
          <w:bCs/>
        </w:rPr>
        <w:tab/>
      </w:r>
      <w:r w:rsidR="005B38BE">
        <w:rPr>
          <w:rFonts w:ascii="Arial" w:hAnsi="Arial" w:cs="Arial"/>
          <w:bCs/>
        </w:rPr>
        <w:t xml:space="preserve">     </w:t>
      </w:r>
      <w:r w:rsidR="00DA220B">
        <w:rPr>
          <w:rFonts w:ascii="Arial" w:hAnsi="Arial" w:cs="Arial"/>
          <w:bCs/>
        </w:rPr>
        <w:t>17</w:t>
      </w:r>
      <w:r>
        <w:rPr>
          <w:rFonts w:ascii="Arial" w:hAnsi="Arial" w:cs="Arial"/>
          <w:bCs/>
        </w:rPr>
        <w:t>-2</w:t>
      </w:r>
      <w:r w:rsidR="00DA220B">
        <w:rPr>
          <w:rFonts w:ascii="Arial" w:hAnsi="Arial" w:cs="Arial"/>
          <w:bCs/>
        </w:rPr>
        <w:t>1</w:t>
      </w:r>
      <w:r>
        <w:rPr>
          <w:rFonts w:ascii="Arial" w:hAnsi="Arial" w:cs="Arial"/>
          <w:bCs/>
        </w:rPr>
        <w:t xml:space="preserve"> </w:t>
      </w:r>
      <w:r w:rsidR="00DA220B">
        <w:rPr>
          <w:rFonts w:ascii="Arial" w:hAnsi="Arial" w:cs="Arial"/>
          <w:bCs/>
        </w:rPr>
        <w:t>April</w:t>
      </w:r>
      <w:r>
        <w:rPr>
          <w:rFonts w:ascii="Arial" w:hAnsi="Arial" w:cs="Arial"/>
          <w:bCs/>
        </w:rPr>
        <w:t xml:space="preserve"> 2023</w:t>
      </w:r>
      <w:r w:rsidR="001A0D72">
        <w:rPr>
          <w:rFonts w:ascii="Arial" w:hAnsi="Arial" w:cs="Arial"/>
          <w:bCs/>
        </w:rPr>
        <w:tab/>
      </w:r>
      <w:r w:rsidR="001A0D72">
        <w:rPr>
          <w:rFonts w:ascii="Arial" w:hAnsi="Arial" w:cs="Arial"/>
          <w:bCs/>
        </w:rPr>
        <w:tab/>
        <w:t xml:space="preserve"> </w:t>
      </w:r>
      <w:r w:rsidR="006A24EC">
        <w:rPr>
          <w:rFonts w:ascii="Arial" w:hAnsi="Arial" w:cs="Arial"/>
          <w:bCs/>
        </w:rPr>
        <w:t>e-meet</w:t>
      </w:r>
    </w:p>
    <w:p w14:paraId="7168D24C" w14:textId="67ADFDFA" w:rsidR="00473E64" w:rsidRPr="002F1940" w:rsidRDefault="00473E64" w:rsidP="001A0D72">
      <w:pPr>
        <w:tabs>
          <w:tab w:val="left" w:pos="3969"/>
          <w:tab w:val="left" w:pos="5103"/>
          <w:tab w:val="left" w:pos="8640"/>
        </w:tabs>
        <w:spacing w:after="120"/>
        <w:ind w:left="2268" w:hanging="2268"/>
      </w:pPr>
      <w:r>
        <w:rPr>
          <w:rFonts w:ascii="Arial" w:hAnsi="Arial" w:cs="Arial"/>
          <w:bCs/>
        </w:rPr>
        <w:t>TSG-SA2 Meeting #15</w:t>
      </w:r>
      <w:r w:rsidR="00C85975">
        <w:rPr>
          <w:rFonts w:ascii="Arial" w:hAnsi="Arial" w:cs="Arial"/>
          <w:bCs/>
        </w:rPr>
        <w:t>7</w:t>
      </w:r>
      <w:r>
        <w:rPr>
          <w:rFonts w:ascii="Arial" w:hAnsi="Arial" w:cs="Arial"/>
          <w:bCs/>
        </w:rPr>
        <w:t xml:space="preserve">        2</w:t>
      </w:r>
      <w:r w:rsidR="00A9056E">
        <w:rPr>
          <w:rFonts w:ascii="Arial" w:hAnsi="Arial" w:cs="Arial"/>
          <w:bCs/>
        </w:rPr>
        <w:t>2</w:t>
      </w:r>
      <w:r>
        <w:rPr>
          <w:rFonts w:ascii="Arial" w:hAnsi="Arial" w:cs="Arial"/>
          <w:bCs/>
        </w:rPr>
        <w:t>-2</w:t>
      </w:r>
      <w:r w:rsidR="00A9056E">
        <w:rPr>
          <w:rFonts w:ascii="Arial" w:hAnsi="Arial" w:cs="Arial"/>
          <w:bCs/>
        </w:rPr>
        <w:t>6</w:t>
      </w:r>
      <w:r>
        <w:rPr>
          <w:rFonts w:ascii="Arial" w:hAnsi="Arial" w:cs="Arial"/>
          <w:bCs/>
        </w:rPr>
        <w:t xml:space="preserve"> </w:t>
      </w:r>
      <w:r w:rsidR="00A9056E">
        <w:rPr>
          <w:rFonts w:ascii="Arial" w:hAnsi="Arial" w:cs="Arial"/>
          <w:bCs/>
        </w:rPr>
        <w:t>May</w:t>
      </w:r>
      <w:r>
        <w:rPr>
          <w:rFonts w:ascii="Arial" w:hAnsi="Arial" w:cs="Arial"/>
          <w:bCs/>
        </w:rPr>
        <w:t xml:space="preserve"> 2023</w:t>
      </w:r>
      <w:r w:rsidR="00A9056E">
        <w:rPr>
          <w:rFonts w:ascii="Arial" w:hAnsi="Arial" w:cs="Arial"/>
          <w:bCs/>
        </w:rPr>
        <w:tab/>
        <w:t>Berlin</w:t>
      </w:r>
      <w:r>
        <w:rPr>
          <w:rFonts w:ascii="Arial" w:hAnsi="Arial" w:cs="Arial"/>
          <w:bCs/>
        </w:rPr>
        <w:t xml:space="preserve">, </w:t>
      </w:r>
      <w:r w:rsidR="00A9056E">
        <w:rPr>
          <w:rFonts w:ascii="Arial" w:hAnsi="Arial" w:cs="Arial"/>
          <w:bCs/>
        </w:rPr>
        <w:t>Germany</w:t>
      </w:r>
    </w:p>
    <w:sectPr w:rsidR="00473E64" w:rsidRPr="002F1940" w:rsidSect="006735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42DF1" w14:textId="77777777" w:rsidR="006B65CA" w:rsidRDefault="006B65CA">
      <w:pPr>
        <w:spacing w:after="0"/>
      </w:pPr>
      <w:r>
        <w:separator/>
      </w:r>
    </w:p>
  </w:endnote>
  <w:endnote w:type="continuationSeparator" w:id="0">
    <w:p w14:paraId="3B38013C" w14:textId="77777777" w:rsidR="006B65CA" w:rsidRDefault="006B65CA">
      <w:pPr>
        <w:spacing w:after="0"/>
      </w:pPr>
      <w:r>
        <w:continuationSeparator/>
      </w:r>
    </w:p>
  </w:endnote>
  <w:endnote w:type="continuationNotice" w:id="1">
    <w:p w14:paraId="44D6F85B" w14:textId="77777777" w:rsidR="006B65CA" w:rsidRDefault="006B6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4BBC1" w14:textId="77777777" w:rsidR="006B65CA" w:rsidRDefault="006B65CA">
      <w:pPr>
        <w:spacing w:after="0"/>
      </w:pPr>
      <w:r>
        <w:separator/>
      </w:r>
    </w:p>
  </w:footnote>
  <w:footnote w:type="continuationSeparator" w:id="0">
    <w:p w14:paraId="781D714D" w14:textId="77777777" w:rsidR="006B65CA" w:rsidRDefault="006B65CA">
      <w:pPr>
        <w:spacing w:after="0"/>
      </w:pPr>
      <w:r>
        <w:continuationSeparator/>
      </w:r>
    </w:p>
  </w:footnote>
  <w:footnote w:type="continuationNotice" w:id="1">
    <w:p w14:paraId="72B6A313" w14:textId="77777777" w:rsidR="006B65CA" w:rsidRDefault="006B65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48810D0"/>
    <w:multiLevelType w:val="hybridMultilevel"/>
    <w:tmpl w:val="EB4C6840"/>
    <w:lvl w:ilvl="0" w:tplc="A3AA3800">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E0B0CEE"/>
    <w:multiLevelType w:val="hybridMultilevel"/>
    <w:tmpl w:val="21262152"/>
    <w:lvl w:ilvl="0" w:tplc="3AA4088C">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3"/>
  </w:num>
  <w:num w:numId="4">
    <w:abstractNumId w:val="0"/>
  </w:num>
  <w:num w:numId="5">
    <w:abstractNumId w:val="4"/>
  </w:num>
  <w:num w:numId="6">
    <w:abstractNumId w:val="9"/>
  </w:num>
  <w:num w:numId="7">
    <w:abstractNumId w:val="7"/>
  </w:num>
  <w:num w:numId="8">
    <w:abstractNumId w:val="2"/>
  </w:num>
  <w:num w:numId="9">
    <w:abstractNumId w:val="1"/>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C7C"/>
    <w:rsid w:val="000129C5"/>
    <w:rsid w:val="00017F23"/>
    <w:rsid w:val="00021291"/>
    <w:rsid w:val="00021AA2"/>
    <w:rsid w:val="00033641"/>
    <w:rsid w:val="00042AE1"/>
    <w:rsid w:val="00042B6D"/>
    <w:rsid w:val="00053614"/>
    <w:rsid w:val="00054884"/>
    <w:rsid w:val="000603CE"/>
    <w:rsid w:val="000673FC"/>
    <w:rsid w:val="00086BA8"/>
    <w:rsid w:val="0009186D"/>
    <w:rsid w:val="0009412E"/>
    <w:rsid w:val="000C2F9B"/>
    <w:rsid w:val="000D27CB"/>
    <w:rsid w:val="000E1CC7"/>
    <w:rsid w:val="000E2FCA"/>
    <w:rsid w:val="000F6242"/>
    <w:rsid w:val="000F62DE"/>
    <w:rsid w:val="001015EF"/>
    <w:rsid w:val="00105EF9"/>
    <w:rsid w:val="0011230F"/>
    <w:rsid w:val="00115736"/>
    <w:rsid w:val="00164F47"/>
    <w:rsid w:val="001671AF"/>
    <w:rsid w:val="001750D4"/>
    <w:rsid w:val="00175D99"/>
    <w:rsid w:val="00185945"/>
    <w:rsid w:val="00186170"/>
    <w:rsid w:val="00193B93"/>
    <w:rsid w:val="001A0D72"/>
    <w:rsid w:val="001A256B"/>
    <w:rsid w:val="001B3816"/>
    <w:rsid w:val="001B54FF"/>
    <w:rsid w:val="001D216C"/>
    <w:rsid w:val="001D6745"/>
    <w:rsid w:val="002048B3"/>
    <w:rsid w:val="00205854"/>
    <w:rsid w:val="002101CB"/>
    <w:rsid w:val="0021308F"/>
    <w:rsid w:val="0022781D"/>
    <w:rsid w:val="00230F3A"/>
    <w:rsid w:val="00232AD9"/>
    <w:rsid w:val="002347F1"/>
    <w:rsid w:val="00265DB8"/>
    <w:rsid w:val="00281F46"/>
    <w:rsid w:val="00282DBC"/>
    <w:rsid w:val="00294A15"/>
    <w:rsid w:val="00296E18"/>
    <w:rsid w:val="002B00E3"/>
    <w:rsid w:val="002B699F"/>
    <w:rsid w:val="002C0DBB"/>
    <w:rsid w:val="002C2E48"/>
    <w:rsid w:val="002F0A94"/>
    <w:rsid w:val="002F1940"/>
    <w:rsid w:val="002F4C0E"/>
    <w:rsid w:val="002F5BE8"/>
    <w:rsid w:val="00303774"/>
    <w:rsid w:val="00310275"/>
    <w:rsid w:val="003137EC"/>
    <w:rsid w:val="00333E80"/>
    <w:rsid w:val="003444BB"/>
    <w:rsid w:val="00353920"/>
    <w:rsid w:val="00383545"/>
    <w:rsid w:val="00384FAB"/>
    <w:rsid w:val="00392040"/>
    <w:rsid w:val="003E457F"/>
    <w:rsid w:val="003F5207"/>
    <w:rsid w:val="00403E03"/>
    <w:rsid w:val="0041083E"/>
    <w:rsid w:val="0041426C"/>
    <w:rsid w:val="00433500"/>
    <w:rsid w:val="00433F71"/>
    <w:rsid w:val="00435CC0"/>
    <w:rsid w:val="00436A1D"/>
    <w:rsid w:val="00437CBD"/>
    <w:rsid w:val="00440624"/>
    <w:rsid w:val="00440B3A"/>
    <w:rsid w:val="00440D43"/>
    <w:rsid w:val="0044313D"/>
    <w:rsid w:val="00444440"/>
    <w:rsid w:val="00445771"/>
    <w:rsid w:val="00445CC6"/>
    <w:rsid w:val="00447A7D"/>
    <w:rsid w:val="00455BAF"/>
    <w:rsid w:val="00463105"/>
    <w:rsid w:val="004632B1"/>
    <w:rsid w:val="00473E64"/>
    <w:rsid w:val="004915D9"/>
    <w:rsid w:val="004B0032"/>
    <w:rsid w:val="004B5A03"/>
    <w:rsid w:val="004C7666"/>
    <w:rsid w:val="004D13AE"/>
    <w:rsid w:val="004E3797"/>
    <w:rsid w:val="004E3939"/>
    <w:rsid w:val="005028A1"/>
    <w:rsid w:val="00514A04"/>
    <w:rsid w:val="0051630F"/>
    <w:rsid w:val="00523993"/>
    <w:rsid w:val="00540992"/>
    <w:rsid w:val="005434E7"/>
    <w:rsid w:val="00543833"/>
    <w:rsid w:val="00555DB4"/>
    <w:rsid w:val="005571ED"/>
    <w:rsid w:val="005756D2"/>
    <w:rsid w:val="00580144"/>
    <w:rsid w:val="005843DB"/>
    <w:rsid w:val="00590079"/>
    <w:rsid w:val="0059791F"/>
    <w:rsid w:val="005B0216"/>
    <w:rsid w:val="005B2A9D"/>
    <w:rsid w:val="005B38BE"/>
    <w:rsid w:val="005B57AF"/>
    <w:rsid w:val="005D62EE"/>
    <w:rsid w:val="005D667C"/>
    <w:rsid w:val="005E0A10"/>
    <w:rsid w:val="005E3071"/>
    <w:rsid w:val="006042F5"/>
    <w:rsid w:val="00613885"/>
    <w:rsid w:val="00634470"/>
    <w:rsid w:val="00644708"/>
    <w:rsid w:val="00651A40"/>
    <w:rsid w:val="006540E5"/>
    <w:rsid w:val="00655BB8"/>
    <w:rsid w:val="00656335"/>
    <w:rsid w:val="0065636E"/>
    <w:rsid w:val="00663CBF"/>
    <w:rsid w:val="006641FF"/>
    <w:rsid w:val="00670E72"/>
    <w:rsid w:val="00673522"/>
    <w:rsid w:val="00693BC6"/>
    <w:rsid w:val="0069545C"/>
    <w:rsid w:val="006958E6"/>
    <w:rsid w:val="006974B6"/>
    <w:rsid w:val="006A24EC"/>
    <w:rsid w:val="006A5E65"/>
    <w:rsid w:val="006B3849"/>
    <w:rsid w:val="006B65CA"/>
    <w:rsid w:val="006C0CC9"/>
    <w:rsid w:val="006C21D9"/>
    <w:rsid w:val="006C40FE"/>
    <w:rsid w:val="006C77D4"/>
    <w:rsid w:val="006E0FBE"/>
    <w:rsid w:val="006E74DE"/>
    <w:rsid w:val="006F47EB"/>
    <w:rsid w:val="00700AE6"/>
    <w:rsid w:val="00700EAD"/>
    <w:rsid w:val="00702503"/>
    <w:rsid w:val="00713C83"/>
    <w:rsid w:val="00721080"/>
    <w:rsid w:val="007265E5"/>
    <w:rsid w:val="0073170E"/>
    <w:rsid w:val="00736578"/>
    <w:rsid w:val="00762EA1"/>
    <w:rsid w:val="00764EA6"/>
    <w:rsid w:val="00775E92"/>
    <w:rsid w:val="00777A4D"/>
    <w:rsid w:val="007D37BB"/>
    <w:rsid w:val="007D4B33"/>
    <w:rsid w:val="007D7A61"/>
    <w:rsid w:val="007E4EA0"/>
    <w:rsid w:val="007F4F92"/>
    <w:rsid w:val="00800360"/>
    <w:rsid w:val="008011A4"/>
    <w:rsid w:val="00801FA2"/>
    <w:rsid w:val="00803B2C"/>
    <w:rsid w:val="0081542A"/>
    <w:rsid w:val="008336DB"/>
    <w:rsid w:val="00837FF4"/>
    <w:rsid w:val="00846F63"/>
    <w:rsid w:val="00864BD8"/>
    <w:rsid w:val="008701FC"/>
    <w:rsid w:val="00872C69"/>
    <w:rsid w:val="00875F4A"/>
    <w:rsid w:val="00876D0E"/>
    <w:rsid w:val="00891EFF"/>
    <w:rsid w:val="008A6F13"/>
    <w:rsid w:val="008B20A8"/>
    <w:rsid w:val="008C3F1B"/>
    <w:rsid w:val="008C743B"/>
    <w:rsid w:val="008C75CF"/>
    <w:rsid w:val="008D1F8A"/>
    <w:rsid w:val="008D772F"/>
    <w:rsid w:val="008E55CE"/>
    <w:rsid w:val="008F2CB8"/>
    <w:rsid w:val="00917956"/>
    <w:rsid w:val="009236D5"/>
    <w:rsid w:val="00927725"/>
    <w:rsid w:val="00932BF5"/>
    <w:rsid w:val="00933154"/>
    <w:rsid w:val="00947AE7"/>
    <w:rsid w:val="00950D26"/>
    <w:rsid w:val="009634C6"/>
    <w:rsid w:val="00972EC4"/>
    <w:rsid w:val="009835E5"/>
    <w:rsid w:val="0099764C"/>
    <w:rsid w:val="009A203F"/>
    <w:rsid w:val="009A328A"/>
    <w:rsid w:val="009C0D5B"/>
    <w:rsid w:val="009C3B59"/>
    <w:rsid w:val="009D29A6"/>
    <w:rsid w:val="009D4B0D"/>
    <w:rsid w:val="009E26E9"/>
    <w:rsid w:val="009F20D3"/>
    <w:rsid w:val="009F7DD0"/>
    <w:rsid w:val="00A17EBE"/>
    <w:rsid w:val="00A209D4"/>
    <w:rsid w:val="00A232CF"/>
    <w:rsid w:val="00A3224D"/>
    <w:rsid w:val="00A44D76"/>
    <w:rsid w:val="00A47D59"/>
    <w:rsid w:val="00A55CAD"/>
    <w:rsid w:val="00A624D4"/>
    <w:rsid w:val="00A82CA8"/>
    <w:rsid w:val="00A83518"/>
    <w:rsid w:val="00A8612A"/>
    <w:rsid w:val="00A9056E"/>
    <w:rsid w:val="00A96BE1"/>
    <w:rsid w:val="00AC7F56"/>
    <w:rsid w:val="00AD1AA0"/>
    <w:rsid w:val="00AF5C8D"/>
    <w:rsid w:val="00AF6D57"/>
    <w:rsid w:val="00B02A90"/>
    <w:rsid w:val="00B11261"/>
    <w:rsid w:val="00B15021"/>
    <w:rsid w:val="00B1608B"/>
    <w:rsid w:val="00B347EB"/>
    <w:rsid w:val="00B35188"/>
    <w:rsid w:val="00B35724"/>
    <w:rsid w:val="00B35818"/>
    <w:rsid w:val="00B46434"/>
    <w:rsid w:val="00B62AEC"/>
    <w:rsid w:val="00B825BC"/>
    <w:rsid w:val="00B97703"/>
    <w:rsid w:val="00BA65C3"/>
    <w:rsid w:val="00BB4058"/>
    <w:rsid w:val="00BD2AC2"/>
    <w:rsid w:val="00BF0CFF"/>
    <w:rsid w:val="00BF1FB7"/>
    <w:rsid w:val="00C06B37"/>
    <w:rsid w:val="00C13646"/>
    <w:rsid w:val="00C221EB"/>
    <w:rsid w:val="00C3139F"/>
    <w:rsid w:val="00C47448"/>
    <w:rsid w:val="00C7581E"/>
    <w:rsid w:val="00C80011"/>
    <w:rsid w:val="00C81287"/>
    <w:rsid w:val="00C84003"/>
    <w:rsid w:val="00C85975"/>
    <w:rsid w:val="00C92CFB"/>
    <w:rsid w:val="00CA0B82"/>
    <w:rsid w:val="00CA0DD0"/>
    <w:rsid w:val="00CA14E5"/>
    <w:rsid w:val="00CB1114"/>
    <w:rsid w:val="00CB3949"/>
    <w:rsid w:val="00CD0523"/>
    <w:rsid w:val="00CE15E9"/>
    <w:rsid w:val="00CF6087"/>
    <w:rsid w:val="00D15A3C"/>
    <w:rsid w:val="00D21A3B"/>
    <w:rsid w:val="00D22E64"/>
    <w:rsid w:val="00D24621"/>
    <w:rsid w:val="00D270E2"/>
    <w:rsid w:val="00D36CEE"/>
    <w:rsid w:val="00D4105D"/>
    <w:rsid w:val="00D446F8"/>
    <w:rsid w:val="00D477DC"/>
    <w:rsid w:val="00D53793"/>
    <w:rsid w:val="00D56D11"/>
    <w:rsid w:val="00D57DE3"/>
    <w:rsid w:val="00D7224C"/>
    <w:rsid w:val="00D93138"/>
    <w:rsid w:val="00DA220B"/>
    <w:rsid w:val="00DA2734"/>
    <w:rsid w:val="00DA4813"/>
    <w:rsid w:val="00DB79B7"/>
    <w:rsid w:val="00DC4747"/>
    <w:rsid w:val="00DC7D22"/>
    <w:rsid w:val="00DD6351"/>
    <w:rsid w:val="00DF3AE9"/>
    <w:rsid w:val="00DF7294"/>
    <w:rsid w:val="00E00498"/>
    <w:rsid w:val="00E0320B"/>
    <w:rsid w:val="00E15DD3"/>
    <w:rsid w:val="00E2503B"/>
    <w:rsid w:val="00E3284D"/>
    <w:rsid w:val="00E6745E"/>
    <w:rsid w:val="00E84372"/>
    <w:rsid w:val="00E906EC"/>
    <w:rsid w:val="00E9086D"/>
    <w:rsid w:val="00E91FF5"/>
    <w:rsid w:val="00E94172"/>
    <w:rsid w:val="00EA70F0"/>
    <w:rsid w:val="00EB23BE"/>
    <w:rsid w:val="00EB407F"/>
    <w:rsid w:val="00EC16B0"/>
    <w:rsid w:val="00EE0F20"/>
    <w:rsid w:val="00EE1EA1"/>
    <w:rsid w:val="00EE5228"/>
    <w:rsid w:val="00EF3B51"/>
    <w:rsid w:val="00F12CDA"/>
    <w:rsid w:val="00F13B81"/>
    <w:rsid w:val="00F177A8"/>
    <w:rsid w:val="00F40081"/>
    <w:rsid w:val="00F536A2"/>
    <w:rsid w:val="00F55058"/>
    <w:rsid w:val="00F554C4"/>
    <w:rsid w:val="00F95D93"/>
    <w:rsid w:val="00FA0F14"/>
    <w:rsid w:val="00FC1548"/>
    <w:rsid w:val="00FC6FDF"/>
    <w:rsid w:val="00FD0158"/>
    <w:rsid w:val="00FD517F"/>
    <w:rsid w:val="00FF0D07"/>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D1C9C"/>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rsid w:val="00673522"/>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673522"/>
  </w:style>
  <w:style w:type="paragraph" w:customStyle="1" w:styleId="B1">
    <w:name w:val="B1"/>
    <w:basedOn w:val="a9"/>
    <w:link w:val="B1Char"/>
    <w:qFormat/>
    <w:rsid w:val="00CF6087"/>
  </w:style>
  <w:style w:type="paragraph" w:customStyle="1" w:styleId="00BodyText">
    <w:name w:val="00 BodyText"/>
    <w:basedOn w:val="a"/>
    <w:rsid w:val="00673522"/>
    <w:pPr>
      <w:spacing w:after="220"/>
    </w:pPr>
    <w:rPr>
      <w:rFonts w:ascii="Arial" w:hAnsi="Arial"/>
      <w:sz w:val="22"/>
      <w:lang w:val="en-US" w:eastAsia="en-US"/>
    </w:rPr>
  </w:style>
  <w:style w:type="paragraph" w:customStyle="1" w:styleId="aa">
    <w:name w:val="??"/>
    <w:rsid w:val="00673522"/>
    <w:pPr>
      <w:widowControl w:val="0"/>
    </w:pPr>
    <w:rPr>
      <w:lang w:val="en-US" w:eastAsia="en-US"/>
    </w:rPr>
  </w:style>
  <w:style w:type="paragraph" w:customStyle="1" w:styleId="20">
    <w:name w:val="??? 2"/>
    <w:basedOn w:val="aa"/>
    <w:next w:val="aa"/>
    <w:rsid w:val="00673522"/>
    <w:pPr>
      <w:keepNext/>
    </w:pPr>
    <w:rPr>
      <w:rFonts w:ascii="Arial" w:hAnsi="Arial"/>
      <w:b/>
      <w:sz w:val="24"/>
    </w:rPr>
  </w:style>
  <w:style w:type="character" w:styleId="ab">
    <w:name w:val="annotation reference"/>
    <w:basedOn w:val="a0"/>
    <w:semiHidden/>
    <w:rsid w:val="00673522"/>
    <w:rPr>
      <w:sz w:val="16"/>
    </w:rPr>
  </w:style>
  <w:style w:type="paragraph" w:customStyle="1" w:styleId="DECISION">
    <w:name w:val="DECISION"/>
    <w:basedOn w:val="a"/>
    <w:rsid w:val="0067352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6735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6735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522"/>
    <w:pPr>
      <w:numPr>
        <w:numId w:val="4"/>
      </w:numPr>
      <w:tabs>
        <w:tab w:val="num" w:pos="1125"/>
      </w:tabs>
    </w:pPr>
    <w:rPr>
      <w:color w:val="FF0000"/>
    </w:rPr>
  </w:style>
  <w:style w:type="paragraph" w:styleId="ac">
    <w:name w:val="Body Text"/>
    <w:basedOn w:val="a"/>
    <w:semiHidden/>
    <w:rsid w:val="00673522"/>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annotation subject"/>
    <w:basedOn w:val="a6"/>
    <w:next w:val="a6"/>
    <w:link w:val="af6"/>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762EA1"/>
    <w:rPr>
      <w:rFonts w:ascii="Arial" w:hAnsi="Arial"/>
    </w:rPr>
  </w:style>
  <w:style w:type="character" w:customStyle="1" w:styleId="af6">
    <w:name w:val="批注主题 字符"/>
    <w:basedOn w:val="a7"/>
    <w:link w:val="af5"/>
    <w:uiPriority w:val="99"/>
    <w:semiHidden/>
    <w:rsid w:val="00762EA1"/>
    <w:rPr>
      <w:rFonts w:ascii="Arial" w:hAnsi="Arial"/>
      <w:b/>
      <w:bCs/>
    </w:rPr>
  </w:style>
  <w:style w:type="paragraph" w:styleId="af7">
    <w:name w:val="List Paragraph"/>
    <w:basedOn w:val="a"/>
    <w:uiPriority w:val="34"/>
    <w:qFormat/>
    <w:rsid w:val="00C221EB"/>
    <w:pPr>
      <w:ind w:left="720"/>
      <w:contextualSpacing/>
    </w:pPr>
  </w:style>
  <w:style w:type="character" w:customStyle="1" w:styleId="NOZchn">
    <w:name w:val="NO Zchn"/>
    <w:link w:val="NO"/>
    <w:rsid w:val="00721080"/>
  </w:style>
  <w:style w:type="paragraph" w:styleId="af8">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9">
    <w:name w:val="Strong"/>
    <w:basedOn w:val="a0"/>
    <w:uiPriority w:val="22"/>
    <w:qFormat/>
    <w:rsid w:val="0065636E"/>
    <w:rPr>
      <w:b/>
      <w:bCs/>
    </w:rPr>
  </w:style>
  <w:style w:type="paragraph" w:styleId="afa">
    <w:name w:val="Document Map"/>
    <w:basedOn w:val="a"/>
    <w:link w:val="afb"/>
    <w:uiPriority w:val="99"/>
    <w:semiHidden/>
    <w:unhideWhenUsed/>
    <w:rsid w:val="00E0320B"/>
    <w:pPr>
      <w:spacing w:after="0"/>
    </w:pPr>
    <w:rPr>
      <w:rFonts w:ascii="宋体"/>
      <w:sz w:val="18"/>
      <w:szCs w:val="18"/>
    </w:rPr>
  </w:style>
  <w:style w:type="character" w:customStyle="1" w:styleId="afb">
    <w:name w:val="文档结构图 字符"/>
    <w:basedOn w:val="a0"/>
    <w:link w:val="afa"/>
    <w:uiPriority w:val="99"/>
    <w:semiHidden/>
    <w:rsid w:val="00E0320B"/>
    <w:rPr>
      <w:rFonts w:ascii="宋体" w:eastAsia="宋体"/>
      <w:sz w:val="18"/>
      <w:szCs w:val="18"/>
    </w:rPr>
  </w:style>
  <w:style w:type="paragraph" w:customStyle="1" w:styleId="Contact">
    <w:name w:val="Contact"/>
    <w:basedOn w:val="4"/>
    <w:rsid w:val="00FC1548"/>
    <w:pPr>
      <w:keepLines w:val="0"/>
      <w:tabs>
        <w:tab w:val="left" w:pos="2268"/>
        <w:tab w:val="left" w:pos="2694"/>
      </w:tabs>
      <w:overflowPunct/>
      <w:autoSpaceDE/>
      <w:autoSpaceDN/>
      <w:adjustRightInd/>
      <w:spacing w:before="0" w:after="0"/>
      <w:ind w:left="567" w:firstLine="0"/>
      <w:textAlignment w:val="auto"/>
    </w:pPr>
    <w:rPr>
      <w:rFonts w:eastAsia="Times New Roman" w:cs="Arial"/>
      <w:b/>
      <w:sz w:val="20"/>
      <w:lang w:val="en-IN" w:eastAsia="en-US"/>
    </w:rPr>
  </w:style>
  <w:style w:type="table" w:styleId="afc">
    <w:name w:val="Table Grid"/>
    <w:basedOn w:val="a1"/>
    <w:uiPriority w:val="59"/>
    <w:rsid w:val="002F0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7661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249A3A06-7239-48C2-B467-80FB7D740B16}">
  <ds:schemaRefs>
    <ds:schemaRef ds:uri="http://schemas.microsoft.com/sharepoint/v3/contenttype/forms"/>
  </ds:schemaRefs>
</ds:datastoreItem>
</file>

<file path=customXml/itemProps3.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329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vivo2</cp:lastModifiedBy>
  <cp:revision>8</cp:revision>
  <cp:lastPrinted>2002-04-23T16:10:00Z</cp:lastPrinted>
  <dcterms:created xsi:type="dcterms:W3CDTF">2023-04-07T16:18:00Z</dcterms:created>
  <dcterms:modified xsi:type="dcterms:W3CDTF">2023-04-07T19:00:00Z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ies>
</file>